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105" w:rsidRPr="00512C16" w:rsidRDefault="000076B3" w:rsidP="00CD6568">
      <w:pPr>
        <w:tabs>
          <w:tab w:val="left" w:pos="3827"/>
        </w:tabs>
        <w:spacing w:line="580" w:lineRule="exact"/>
        <w:jc w:val="center"/>
        <w:rPr>
          <w:rFonts w:ascii="黑体" w:eastAsia="黑体" w:hAnsi="黑体" w:cs="宋体"/>
          <w:color w:val="065FA3"/>
          <w:kern w:val="0"/>
          <w:sz w:val="32"/>
          <w:szCs w:val="32"/>
        </w:rPr>
      </w:pPr>
      <w:r w:rsidRPr="000076B3">
        <w:rPr>
          <w:rFonts w:ascii="黑体" w:eastAsia="黑体" w:hAnsi="黑体" w:cs="宋体" w:hint="eastAsia"/>
          <w:color w:val="065FA3"/>
          <w:kern w:val="0"/>
          <w:sz w:val="32"/>
          <w:szCs w:val="32"/>
        </w:rPr>
        <w:t>漳平市商务局外经贸扶持资金项目</w:t>
      </w:r>
      <w:r w:rsidR="00E66C4E">
        <w:rPr>
          <w:rFonts w:ascii="黑体" w:eastAsia="黑体" w:hAnsi="黑体" w:cs="宋体" w:hint="eastAsia"/>
          <w:color w:val="065FA3"/>
          <w:kern w:val="0"/>
          <w:sz w:val="32"/>
          <w:szCs w:val="32"/>
        </w:rPr>
        <w:t>绩效评价</w:t>
      </w:r>
    </w:p>
    <w:p w:rsidR="001E5105" w:rsidRPr="00512C16" w:rsidRDefault="00512C16" w:rsidP="00512C16">
      <w:pPr>
        <w:jc w:val="center"/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 xml:space="preserve">  </w:t>
      </w:r>
    </w:p>
    <w:p w:rsidR="008657E7" w:rsidRDefault="001E5105" w:rsidP="008657E7">
      <w:pPr>
        <w:spacing w:line="460" w:lineRule="exact"/>
        <w:ind w:firstLine="600"/>
        <w:rPr>
          <w:rFonts w:asciiTheme="minorEastAsia" w:hAnsiTheme="minorEastAsia"/>
          <w:kern w:val="0"/>
          <w:sz w:val="30"/>
          <w:szCs w:val="30"/>
        </w:rPr>
      </w:pPr>
      <w:r w:rsidRPr="009E23BE">
        <w:rPr>
          <w:rFonts w:asciiTheme="minorEastAsia" w:hAnsiTheme="minorEastAsia"/>
          <w:kern w:val="0"/>
          <w:sz w:val="30"/>
          <w:szCs w:val="30"/>
        </w:rPr>
        <w:t>202</w:t>
      </w:r>
      <w:r w:rsidR="008D691A" w:rsidRPr="009E23BE">
        <w:rPr>
          <w:rFonts w:asciiTheme="minorEastAsia" w:hAnsiTheme="minorEastAsia" w:hint="eastAsia"/>
          <w:kern w:val="0"/>
          <w:sz w:val="30"/>
          <w:szCs w:val="30"/>
        </w:rPr>
        <w:t>2</w:t>
      </w:r>
      <w:r w:rsidRPr="009E23BE">
        <w:rPr>
          <w:rFonts w:asciiTheme="minorEastAsia" w:hAnsiTheme="minorEastAsia"/>
          <w:kern w:val="0"/>
          <w:sz w:val="30"/>
          <w:szCs w:val="30"/>
        </w:rPr>
        <w:t>年度预算安排</w:t>
      </w:r>
      <w:r w:rsidR="008D691A" w:rsidRPr="009E23BE">
        <w:rPr>
          <w:rFonts w:asciiTheme="minorEastAsia" w:hAnsiTheme="minorEastAsia" w:hint="eastAsia"/>
          <w:sz w:val="30"/>
          <w:szCs w:val="30"/>
        </w:rPr>
        <w:t>外经贸扶持资金600万元</w:t>
      </w:r>
      <w:r w:rsidR="00CD6568" w:rsidRPr="009E23BE">
        <w:rPr>
          <w:rFonts w:asciiTheme="minorEastAsia" w:hAnsiTheme="minorEastAsia" w:hint="eastAsia"/>
          <w:kern w:val="0"/>
          <w:sz w:val="30"/>
          <w:szCs w:val="30"/>
        </w:rPr>
        <w:t>，</w:t>
      </w:r>
      <w:r w:rsidR="008D691A" w:rsidRPr="009E23BE">
        <w:rPr>
          <w:rFonts w:asciiTheme="minorEastAsia" w:hAnsiTheme="minorEastAsia" w:hint="eastAsia"/>
          <w:sz w:val="30"/>
          <w:szCs w:val="30"/>
        </w:rPr>
        <w:t>实际到位资金148.25万元</w:t>
      </w:r>
      <w:r w:rsidR="00CD6568" w:rsidRPr="009E23BE">
        <w:rPr>
          <w:rFonts w:asciiTheme="minorEastAsia" w:hAnsiTheme="minorEastAsia" w:hint="eastAsia"/>
          <w:kern w:val="0"/>
          <w:sz w:val="30"/>
          <w:szCs w:val="30"/>
        </w:rPr>
        <w:t>。</w:t>
      </w:r>
    </w:p>
    <w:p w:rsidR="001E5105" w:rsidRPr="009E23BE" w:rsidRDefault="001E5105" w:rsidP="008657E7">
      <w:pPr>
        <w:spacing w:line="460" w:lineRule="exact"/>
        <w:ind w:firstLine="600"/>
        <w:rPr>
          <w:rFonts w:asciiTheme="minorEastAsia" w:hAnsiTheme="minorEastAsia"/>
          <w:kern w:val="0"/>
          <w:sz w:val="30"/>
          <w:szCs w:val="30"/>
        </w:rPr>
      </w:pPr>
      <w:r w:rsidRPr="009E23BE">
        <w:rPr>
          <w:rFonts w:asciiTheme="minorEastAsia" w:hAnsiTheme="minorEastAsia"/>
          <w:kern w:val="0"/>
          <w:sz w:val="30"/>
          <w:szCs w:val="30"/>
        </w:rPr>
        <w:t>一、绩效评价等级“</w:t>
      </w:r>
      <w:r w:rsidR="00CD6568" w:rsidRPr="009E23BE">
        <w:rPr>
          <w:rFonts w:asciiTheme="minorEastAsia" w:hAnsiTheme="minorEastAsia" w:hint="eastAsia"/>
          <w:kern w:val="0"/>
          <w:sz w:val="30"/>
          <w:szCs w:val="30"/>
        </w:rPr>
        <w:t>良</w:t>
      </w:r>
      <w:r w:rsidRPr="009E23BE">
        <w:rPr>
          <w:rFonts w:asciiTheme="minorEastAsia" w:hAnsiTheme="minorEastAsia"/>
          <w:kern w:val="0"/>
          <w:sz w:val="30"/>
          <w:szCs w:val="30"/>
        </w:rPr>
        <w:t>”</w:t>
      </w:r>
    </w:p>
    <w:p w:rsidR="001E5105" w:rsidRPr="009E23BE" w:rsidRDefault="001E5105" w:rsidP="009E23BE">
      <w:pPr>
        <w:spacing w:line="460" w:lineRule="exact"/>
        <w:rPr>
          <w:rFonts w:asciiTheme="minorEastAsia" w:hAnsiTheme="minorEastAsia"/>
          <w:kern w:val="0"/>
          <w:sz w:val="30"/>
          <w:szCs w:val="30"/>
        </w:rPr>
      </w:pPr>
      <w:r w:rsidRPr="009E23BE">
        <w:rPr>
          <w:rFonts w:asciiTheme="minorEastAsia" w:hAnsiTheme="minorEastAsia"/>
          <w:kern w:val="0"/>
          <w:sz w:val="30"/>
          <w:szCs w:val="30"/>
        </w:rPr>
        <w:t xml:space="preserve">　　经评价，</w:t>
      </w:r>
      <w:r w:rsidR="008D691A" w:rsidRPr="009E23BE">
        <w:rPr>
          <w:rFonts w:asciiTheme="minorEastAsia" w:hAnsiTheme="minorEastAsia" w:hint="eastAsia"/>
          <w:sz w:val="30"/>
          <w:szCs w:val="30"/>
        </w:rPr>
        <w:t>漳平市商务局外经贸扶持资金项目</w:t>
      </w:r>
      <w:r w:rsidRPr="009E23BE">
        <w:rPr>
          <w:rFonts w:asciiTheme="minorEastAsia" w:hAnsiTheme="minorEastAsia"/>
          <w:kern w:val="0"/>
          <w:sz w:val="30"/>
          <w:szCs w:val="30"/>
        </w:rPr>
        <w:t>绩效评价得分</w:t>
      </w:r>
      <w:r w:rsidR="008D691A" w:rsidRPr="009E23BE">
        <w:rPr>
          <w:rFonts w:asciiTheme="minorEastAsia" w:hAnsiTheme="minorEastAsia" w:hint="eastAsia"/>
          <w:kern w:val="0"/>
          <w:sz w:val="30"/>
          <w:szCs w:val="30"/>
        </w:rPr>
        <w:t>87.03</w:t>
      </w:r>
      <w:r w:rsidRPr="009E23BE">
        <w:rPr>
          <w:rFonts w:asciiTheme="minorEastAsia" w:hAnsiTheme="minorEastAsia"/>
          <w:kern w:val="0"/>
          <w:sz w:val="30"/>
          <w:szCs w:val="30"/>
        </w:rPr>
        <w:t>分，绩效等级为“</w:t>
      </w:r>
      <w:r w:rsidR="00CD6568" w:rsidRPr="009E23BE">
        <w:rPr>
          <w:rFonts w:asciiTheme="minorEastAsia" w:hAnsiTheme="minorEastAsia" w:hint="eastAsia"/>
          <w:kern w:val="0"/>
          <w:sz w:val="30"/>
          <w:szCs w:val="30"/>
        </w:rPr>
        <w:t>良</w:t>
      </w:r>
      <w:r w:rsidRPr="009E23BE">
        <w:rPr>
          <w:rFonts w:asciiTheme="minorEastAsia" w:hAnsiTheme="minorEastAsia"/>
          <w:kern w:val="0"/>
          <w:sz w:val="30"/>
          <w:szCs w:val="30"/>
        </w:rPr>
        <w:t>”。</w:t>
      </w:r>
    </w:p>
    <w:p w:rsidR="001E5105" w:rsidRPr="009E23BE" w:rsidRDefault="001E5105" w:rsidP="009E23BE">
      <w:pPr>
        <w:spacing w:line="460" w:lineRule="exact"/>
        <w:rPr>
          <w:rFonts w:asciiTheme="minorEastAsia" w:hAnsiTheme="minorEastAsia"/>
          <w:kern w:val="0"/>
          <w:sz w:val="30"/>
          <w:szCs w:val="30"/>
        </w:rPr>
      </w:pPr>
      <w:r w:rsidRPr="009E23BE">
        <w:rPr>
          <w:rFonts w:asciiTheme="minorEastAsia" w:hAnsiTheme="minorEastAsia"/>
          <w:kern w:val="0"/>
          <w:sz w:val="30"/>
          <w:szCs w:val="30"/>
        </w:rPr>
        <w:t xml:space="preserve">　　二、评价发现的主要问题</w:t>
      </w:r>
    </w:p>
    <w:p w:rsidR="008D691A" w:rsidRPr="009E23BE" w:rsidRDefault="001E5105" w:rsidP="009E23BE">
      <w:pPr>
        <w:spacing w:line="460" w:lineRule="exact"/>
        <w:rPr>
          <w:rFonts w:asciiTheme="minorEastAsia" w:hAnsiTheme="minorEastAsia"/>
          <w:b/>
          <w:bCs/>
          <w:sz w:val="30"/>
          <w:szCs w:val="30"/>
        </w:rPr>
      </w:pPr>
      <w:r w:rsidRPr="009E23BE">
        <w:rPr>
          <w:rFonts w:asciiTheme="minorEastAsia" w:hAnsiTheme="minorEastAsia"/>
          <w:sz w:val="30"/>
          <w:szCs w:val="30"/>
        </w:rPr>
        <w:t xml:space="preserve">　　</w:t>
      </w:r>
      <w:r w:rsidR="008D691A" w:rsidRPr="009E23BE">
        <w:rPr>
          <w:rFonts w:asciiTheme="minorEastAsia" w:hAnsiTheme="minorEastAsia"/>
          <w:sz w:val="30"/>
          <w:szCs w:val="30"/>
        </w:rPr>
        <w:t>1.绩效目标设置不合理。主要体现在绩效目标不够全面，绩效目标指标设置过于简单，不够细化量化，无法对该项目实施的优劣状态进行评价。绩效目标指标值不合理，部分绩效目标值设定远高于实际目标完成情况。</w:t>
      </w:r>
    </w:p>
    <w:p w:rsidR="008D691A" w:rsidRPr="009E23BE" w:rsidRDefault="008D691A" w:rsidP="008657E7">
      <w:pPr>
        <w:spacing w:line="46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9E23BE">
        <w:rPr>
          <w:rFonts w:asciiTheme="minorEastAsia" w:hAnsiTheme="minorEastAsia"/>
          <w:sz w:val="30"/>
          <w:szCs w:val="30"/>
        </w:rPr>
        <w:t xml:space="preserve">2.扶持政策可能存在企业奖励大于企业贡献的现象。该政策制定的初衷是政府通过对企业的扶持资金奖励，激励出口企业发展外贸业务，促进地方经济的发展。但由于我们的扶持政策制订尚不完善，扶持奖励以海关统计数据为基准，未考虑企业自身的发展，对当地经济、税收贡献与否，这与政策作用的初衷相违背。   </w:t>
      </w:r>
    </w:p>
    <w:p w:rsidR="008D691A" w:rsidRPr="009E23BE" w:rsidRDefault="008D691A" w:rsidP="008657E7">
      <w:pPr>
        <w:spacing w:line="46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9E23BE">
        <w:rPr>
          <w:rFonts w:asciiTheme="minorEastAsia" w:hAnsiTheme="minorEastAsia" w:hint="eastAsia"/>
          <w:kern w:val="0"/>
          <w:sz w:val="30"/>
          <w:szCs w:val="30"/>
        </w:rPr>
        <w:t>3.资金分配散、小，不利于发挥资金效益，也影响资金使用效果的评价。</w:t>
      </w:r>
      <w:r w:rsidRPr="009E23BE">
        <w:rPr>
          <w:rFonts w:asciiTheme="minorEastAsia" w:hAnsiTheme="minorEastAsia" w:cs="Times New Roman" w:hint="eastAsia"/>
          <w:bCs/>
          <w:sz w:val="30"/>
          <w:szCs w:val="30"/>
        </w:rPr>
        <w:t>2022年我市生产型外贸出口企业共有42家，但出口额达5000万元以上的仅有9家，其余多为中小微企业，出口产品单一，高附加值产品和高新技术产品少，发展后劲不足，出口竞争力不强。</w:t>
      </w:r>
    </w:p>
    <w:p w:rsidR="001E5105" w:rsidRPr="009E23BE" w:rsidRDefault="00512C16" w:rsidP="009E23BE">
      <w:pPr>
        <w:spacing w:line="460" w:lineRule="exact"/>
        <w:rPr>
          <w:rFonts w:asciiTheme="minorEastAsia" w:hAnsiTheme="minorEastAsia"/>
          <w:kern w:val="0"/>
          <w:sz w:val="30"/>
          <w:szCs w:val="30"/>
        </w:rPr>
      </w:pPr>
      <w:r w:rsidRPr="009E23BE">
        <w:rPr>
          <w:rFonts w:asciiTheme="minorEastAsia" w:hAnsiTheme="minorEastAsia" w:hint="eastAsia"/>
          <w:kern w:val="0"/>
          <w:sz w:val="30"/>
          <w:szCs w:val="30"/>
        </w:rPr>
        <w:t xml:space="preserve">  </w:t>
      </w:r>
      <w:r w:rsidR="008657E7">
        <w:rPr>
          <w:rFonts w:asciiTheme="minorEastAsia" w:hAnsiTheme="minorEastAsia" w:hint="eastAsia"/>
          <w:kern w:val="0"/>
          <w:sz w:val="30"/>
          <w:szCs w:val="30"/>
        </w:rPr>
        <w:t xml:space="preserve">  </w:t>
      </w:r>
      <w:r w:rsidR="001E5105" w:rsidRPr="009E23BE">
        <w:rPr>
          <w:rFonts w:asciiTheme="minorEastAsia" w:hAnsiTheme="minorEastAsia"/>
          <w:kern w:val="0"/>
          <w:sz w:val="30"/>
          <w:szCs w:val="30"/>
        </w:rPr>
        <w:t>三、相关建议</w:t>
      </w:r>
    </w:p>
    <w:p w:rsidR="008D691A" w:rsidRPr="009E23BE" w:rsidRDefault="00512C16" w:rsidP="009E23BE">
      <w:pPr>
        <w:spacing w:line="460" w:lineRule="exact"/>
        <w:rPr>
          <w:rFonts w:asciiTheme="minorEastAsia" w:hAnsiTheme="minorEastAsia"/>
          <w:sz w:val="30"/>
          <w:szCs w:val="30"/>
        </w:rPr>
      </w:pPr>
      <w:r w:rsidRPr="009E23BE">
        <w:rPr>
          <w:rFonts w:asciiTheme="minorEastAsia" w:hAnsiTheme="minorEastAsia" w:hint="eastAsia"/>
          <w:sz w:val="30"/>
          <w:szCs w:val="30"/>
        </w:rPr>
        <w:t xml:space="preserve">   </w:t>
      </w:r>
      <w:r w:rsidR="008D691A" w:rsidRPr="009E23BE">
        <w:rPr>
          <w:rFonts w:asciiTheme="minorEastAsia" w:hAnsiTheme="minorEastAsia" w:hint="eastAsia"/>
          <w:sz w:val="30"/>
          <w:szCs w:val="30"/>
        </w:rPr>
        <w:t>（一）科学合理编制绩效目标</w:t>
      </w:r>
      <w:r w:rsidR="00CE658C">
        <w:rPr>
          <w:rFonts w:asciiTheme="minorEastAsia" w:hAnsiTheme="minorEastAsia" w:hint="eastAsia"/>
          <w:sz w:val="30"/>
          <w:szCs w:val="30"/>
        </w:rPr>
        <w:t>。</w:t>
      </w:r>
      <w:r w:rsidR="008D691A" w:rsidRPr="009E23BE">
        <w:rPr>
          <w:rFonts w:asciiTheme="minorEastAsia" w:hAnsiTheme="minorEastAsia" w:hint="eastAsia"/>
          <w:sz w:val="30"/>
          <w:szCs w:val="30"/>
        </w:rPr>
        <w:t>科学合理的绩效目标，对资金使用管理具有清晰明确的指导和约束作用。针对绩效目标编制不够合理的情况，建议市商务局加强预算绩效管理理念，提升对编制绩效目标工作的认识，重视绩效目标的编制工作。在实际编制时，根据外经贸扶持资金的使用要求和使用方向，编制更加全面、能够衡量且具有可实现性的目标。</w:t>
      </w:r>
    </w:p>
    <w:p w:rsidR="008D691A" w:rsidRPr="009E23BE" w:rsidRDefault="00CE658C" w:rsidP="00CE658C">
      <w:pPr>
        <w:spacing w:line="460" w:lineRule="exact"/>
        <w:ind w:firstLineChars="150" w:firstLine="450"/>
        <w:rPr>
          <w:rFonts w:asciiTheme="minorEastAsia" w:hAnsiTheme="minorEastAsia" w:cs="仿宋"/>
          <w:color w:val="000000"/>
          <w:sz w:val="30"/>
          <w:szCs w:val="30"/>
        </w:rPr>
      </w:pPr>
      <w:r>
        <w:rPr>
          <w:rFonts w:asciiTheme="minorEastAsia" w:hAnsiTheme="minorEastAsia" w:cs="仿宋" w:hint="eastAsia"/>
          <w:color w:val="000000"/>
          <w:sz w:val="30"/>
          <w:szCs w:val="30"/>
        </w:rPr>
        <w:lastRenderedPageBreak/>
        <w:t>（二）充分发挥财政扶持资金作用，完善企业扶持资金政策。</w:t>
      </w:r>
      <w:r w:rsidR="008D691A" w:rsidRPr="009E23BE">
        <w:rPr>
          <w:rFonts w:asciiTheme="minorEastAsia" w:hAnsiTheme="minorEastAsia" w:cs="仿宋" w:hint="eastAsia"/>
          <w:color w:val="000000"/>
          <w:sz w:val="30"/>
          <w:szCs w:val="30"/>
        </w:rPr>
        <w:t>由于我市财力有限，财政收支矛盾还很突出，企业扶持资金的安排还面临着较大的困难和压力，所以必须将扶持资金用在刀刃上，充分发挥财政资金的作用。在制定扶持资金政策时，设置奖励要重点化，政策导向要清晰化，同时要设立扶持资金申报“绩效门槛”，从多维度角度出发，提高财政资金使用效率。</w:t>
      </w:r>
    </w:p>
    <w:p w:rsidR="008D691A" w:rsidRPr="009E23BE" w:rsidRDefault="008D691A" w:rsidP="00CE658C">
      <w:pPr>
        <w:spacing w:line="460" w:lineRule="exact"/>
        <w:ind w:firstLineChars="150" w:firstLine="450"/>
        <w:rPr>
          <w:rFonts w:asciiTheme="minorEastAsia" w:hAnsiTheme="minorEastAsia"/>
          <w:sz w:val="30"/>
          <w:szCs w:val="30"/>
        </w:rPr>
      </w:pPr>
      <w:r w:rsidRPr="009E23BE">
        <w:rPr>
          <w:rFonts w:asciiTheme="minorEastAsia" w:hAnsiTheme="minorEastAsia" w:hint="eastAsia"/>
          <w:sz w:val="30"/>
          <w:szCs w:val="30"/>
        </w:rPr>
        <w:t>（三）培植出口主体，壮大出口队伍。扩大外贸出口，重要的是要壮大出口主体，尤其要引进培植一批生产型出口大户，这样才会有稳定的基础和保障。扩大出口要与招商引资紧密结合起来，引进一批生产型出口企业，同时引进一批有实力外贸公司投资。对一些有出口潜力，但无人才、市场的企业，帮助和引导企业出口或扩大出口。同时加强对重点出口企业跟踪服务，引导其提高产品质量，开发新产品，适应不断变化的国际市场需求。</w:t>
      </w:r>
    </w:p>
    <w:p w:rsidR="004D145B" w:rsidRPr="009E23BE" w:rsidRDefault="004D145B" w:rsidP="009E23BE">
      <w:pPr>
        <w:spacing w:line="460" w:lineRule="exact"/>
        <w:rPr>
          <w:rFonts w:asciiTheme="minorEastAsia" w:hAnsiTheme="minorEastAsia"/>
          <w:kern w:val="0"/>
          <w:sz w:val="30"/>
          <w:szCs w:val="30"/>
        </w:rPr>
      </w:pPr>
    </w:p>
    <w:sectPr w:rsidR="004D145B" w:rsidRPr="009E23BE" w:rsidSect="00EC2B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81C" w:rsidRDefault="0079081C" w:rsidP="001E5105">
      <w:r>
        <w:separator/>
      </w:r>
    </w:p>
  </w:endnote>
  <w:endnote w:type="continuationSeparator" w:id="0">
    <w:p w:rsidR="0079081C" w:rsidRDefault="0079081C" w:rsidP="001E5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81C" w:rsidRDefault="0079081C" w:rsidP="001E5105">
      <w:r>
        <w:separator/>
      </w:r>
    </w:p>
  </w:footnote>
  <w:footnote w:type="continuationSeparator" w:id="0">
    <w:p w:rsidR="0079081C" w:rsidRDefault="0079081C" w:rsidP="001E51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45237"/>
    <w:multiLevelType w:val="singleLevel"/>
    <w:tmpl w:val="6B04523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5105"/>
    <w:rsid w:val="000076B3"/>
    <w:rsid w:val="000D242A"/>
    <w:rsid w:val="0018145D"/>
    <w:rsid w:val="001E5105"/>
    <w:rsid w:val="003F269A"/>
    <w:rsid w:val="004140E4"/>
    <w:rsid w:val="004C3652"/>
    <w:rsid w:val="004D145B"/>
    <w:rsid w:val="004F312F"/>
    <w:rsid w:val="00512C16"/>
    <w:rsid w:val="0051693B"/>
    <w:rsid w:val="005661E5"/>
    <w:rsid w:val="007071EA"/>
    <w:rsid w:val="00741484"/>
    <w:rsid w:val="0079081C"/>
    <w:rsid w:val="007F6D6F"/>
    <w:rsid w:val="008472C9"/>
    <w:rsid w:val="008657E7"/>
    <w:rsid w:val="008D691A"/>
    <w:rsid w:val="008E1B78"/>
    <w:rsid w:val="009E23BE"/>
    <w:rsid w:val="00A5364E"/>
    <w:rsid w:val="00AD24CF"/>
    <w:rsid w:val="00B044C9"/>
    <w:rsid w:val="00B6654D"/>
    <w:rsid w:val="00BF6D14"/>
    <w:rsid w:val="00C525A2"/>
    <w:rsid w:val="00C872FD"/>
    <w:rsid w:val="00CD6568"/>
    <w:rsid w:val="00CE658C"/>
    <w:rsid w:val="00D838F7"/>
    <w:rsid w:val="00E66C4E"/>
    <w:rsid w:val="00EC2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84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A5364E"/>
    <w:pPr>
      <w:keepNext/>
      <w:keepLines/>
      <w:spacing w:before="340" w:after="330" w:line="578" w:lineRule="auto"/>
      <w:outlineLvl w:val="0"/>
    </w:pPr>
    <w:rPr>
      <w:rFonts w:ascii="Times New Roman" w:eastAsia="仿宋_GB2312" w:hAnsi="Times New Roman" w:cs="Times New Roman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qFormat/>
    <w:rsid w:val="00A5364E"/>
    <w:pPr>
      <w:spacing w:before="100" w:beforeAutospacing="1" w:after="100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51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51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51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5105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E510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E51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rsid w:val="00A5364E"/>
    <w:rPr>
      <w:rFonts w:ascii="宋体" w:eastAsia="宋体" w:hAnsi="宋体" w:cs="Times New Roman"/>
      <w:b/>
      <w:bCs/>
      <w:kern w:val="0"/>
      <w:sz w:val="27"/>
      <w:szCs w:val="27"/>
    </w:rPr>
  </w:style>
  <w:style w:type="paragraph" w:styleId="10">
    <w:name w:val="toc 1"/>
    <w:basedOn w:val="a"/>
    <w:next w:val="a"/>
    <w:uiPriority w:val="39"/>
    <w:rsid w:val="00A5364E"/>
    <w:rPr>
      <w:rFonts w:ascii="Times New Roman" w:eastAsia="仿宋_GB2312" w:hAnsi="Times New Roman" w:cs="Times New Roman"/>
      <w:sz w:val="30"/>
      <w:szCs w:val="24"/>
    </w:rPr>
  </w:style>
  <w:style w:type="paragraph" w:customStyle="1" w:styleId="Default">
    <w:name w:val="Default"/>
    <w:qFormat/>
    <w:rsid w:val="00A5364E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rsid w:val="00A5364E"/>
    <w:rPr>
      <w:rFonts w:ascii="Times New Roman" w:eastAsia="仿宋_GB2312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9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153</Words>
  <Characters>873</Characters>
  <Application>Microsoft Office Word</Application>
  <DocSecurity>0</DocSecurity>
  <Lines>7</Lines>
  <Paragraphs>2</Paragraphs>
  <ScaleCrop>false</ScaleCrop>
  <Company>NYDN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DIY</dc:creator>
  <cp:keywords/>
  <dc:description/>
  <cp:lastModifiedBy>Administrator</cp:lastModifiedBy>
  <cp:revision>13</cp:revision>
  <dcterms:created xsi:type="dcterms:W3CDTF">2022-09-15T00:53:00Z</dcterms:created>
  <dcterms:modified xsi:type="dcterms:W3CDTF">2023-07-15T01:23:00Z</dcterms:modified>
</cp:coreProperties>
</file>