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ascii="仿宋" w:hAnsi="仿宋" w:eastAsia="仿宋" w:cs="仿宋"/>
          <w:sz w:val="32"/>
          <w:szCs w:val="32"/>
        </w:rPr>
      </w:pPr>
    </w:p>
    <w:p>
      <w:pPr>
        <w:spacing w:line="560" w:lineRule="exact"/>
        <w:rPr>
          <w:rFonts w:ascii="仿宋_GB2312" w:eastAsia="仿宋_GB2312"/>
          <w:sz w:val="32"/>
          <w:szCs w:val="32"/>
        </w:rPr>
      </w:pPr>
      <w:r>
        <w:rPr>
          <w:rFonts w:hint="eastAsia" w:ascii="仿宋_GB2312" w:eastAsia="仿宋_GB2312"/>
          <w:sz w:val="32"/>
          <w:szCs w:val="32"/>
        </w:rPr>
        <w:t>附件</w:t>
      </w:r>
    </w:p>
    <w:p>
      <w:pPr>
        <w:spacing w:line="560" w:lineRule="exact"/>
        <w:jc w:val="center"/>
        <w:rPr>
          <w:rFonts w:ascii="方正小标宋简体" w:hAnsi="仿宋" w:eastAsia="方正小标宋简体"/>
          <w:spacing w:val="-12"/>
          <w:sz w:val="44"/>
          <w:szCs w:val="44"/>
        </w:rPr>
      </w:pPr>
      <w:r>
        <w:rPr>
          <w:rFonts w:hint="eastAsia" w:ascii="方正小标宋简体" w:hAnsi="仿宋" w:eastAsia="方正小标宋简体"/>
          <w:spacing w:val="-12"/>
          <w:sz w:val="44"/>
          <w:szCs w:val="44"/>
        </w:rPr>
        <w:t xml:space="preserve"> </w:t>
      </w:r>
      <w:bookmarkStart w:id="0" w:name="_GoBack"/>
      <w:r>
        <w:rPr>
          <w:rFonts w:hint="eastAsia" w:ascii="方正小标宋简体" w:hAnsi="仿宋" w:eastAsia="方正小标宋简体"/>
          <w:spacing w:val="-12"/>
          <w:sz w:val="44"/>
          <w:szCs w:val="44"/>
        </w:rPr>
        <w:t>漳平市住房和城乡建设局公平竞争审查表</w:t>
      </w:r>
      <w:bookmarkEnd w:id="0"/>
    </w:p>
    <w:p>
      <w:pPr>
        <w:spacing w:line="240" w:lineRule="exact"/>
        <w:rPr>
          <w:rFonts w:ascii="方正小标宋简体" w:hAnsi="仿宋" w:eastAsia="方正小标宋简体"/>
          <w:b/>
          <w:spacing w:val="-12"/>
          <w:sz w:val="44"/>
          <w:szCs w:val="44"/>
        </w:rPr>
      </w:pPr>
    </w:p>
    <w:p>
      <w:pPr>
        <w:spacing w:line="240" w:lineRule="exact"/>
        <w:ind w:firstLine="6720" w:firstLineChars="3200"/>
        <w:rPr>
          <w:rFonts w:ascii="黑体" w:hAnsi="黑体" w:eastAsia="黑体"/>
          <w:sz w:val="32"/>
          <w:szCs w:val="32"/>
        </w:rPr>
      </w:pPr>
      <w:r>
        <w:rPr>
          <w:rFonts w:hint="eastAsia" w:ascii="Calibri" w:hAnsi="Calibri"/>
          <w:szCs w:val="21"/>
        </w:rPr>
        <w:t>年  月    日</w:t>
      </w:r>
    </w:p>
    <w:tbl>
      <w:tblPr>
        <w:tblStyle w:val="5"/>
        <w:tblpPr w:leftFromText="180" w:rightFromText="180" w:vertAnchor="text" w:horzAnchor="margin" w:tblpXSpec="center" w:tblpY="10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768"/>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560" w:type="dxa"/>
            <w:vAlign w:val="center"/>
          </w:tcPr>
          <w:p>
            <w:pPr>
              <w:spacing w:line="400" w:lineRule="exact"/>
              <w:jc w:val="center"/>
              <w:rPr>
                <w:rFonts w:ascii="Calibri" w:hAnsi="Calibri"/>
                <w:b/>
                <w:szCs w:val="22"/>
              </w:rPr>
            </w:pPr>
            <w:r>
              <w:rPr>
                <w:rFonts w:hint="eastAsia" w:ascii="Calibri" w:hAnsi="Calibri"/>
                <w:b/>
                <w:szCs w:val="22"/>
              </w:rPr>
              <w:t>政策措施</w:t>
            </w:r>
          </w:p>
          <w:p>
            <w:pPr>
              <w:spacing w:line="400" w:lineRule="exact"/>
              <w:jc w:val="center"/>
              <w:rPr>
                <w:rFonts w:ascii="Calibri" w:hAnsi="Calibri"/>
                <w:b/>
                <w:szCs w:val="22"/>
              </w:rPr>
            </w:pPr>
            <w:r>
              <w:rPr>
                <w:rFonts w:hint="eastAsia" w:ascii="Calibri" w:hAnsi="Calibri"/>
                <w:b/>
                <w:szCs w:val="22"/>
              </w:rPr>
              <w:t>名称</w:t>
            </w:r>
          </w:p>
        </w:tc>
        <w:tc>
          <w:tcPr>
            <w:tcW w:w="7548" w:type="dxa"/>
            <w:gridSpan w:val="3"/>
            <w:vAlign w:val="center"/>
          </w:tcPr>
          <w:p>
            <w:pPr>
              <w:spacing w:line="400" w:lineRule="exact"/>
              <w:ind w:firstLine="1240" w:firstLineChars="588"/>
              <w:rPr>
                <w:rFonts w:ascii="Calibri" w:hAnsi="Calibri"/>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560" w:type="dxa"/>
            <w:vAlign w:val="center"/>
          </w:tcPr>
          <w:p>
            <w:pPr>
              <w:spacing w:line="400" w:lineRule="exact"/>
              <w:jc w:val="center"/>
              <w:rPr>
                <w:rFonts w:ascii="Calibri" w:hAnsi="Calibri"/>
                <w:b/>
                <w:szCs w:val="22"/>
              </w:rPr>
            </w:pPr>
            <w:r>
              <w:rPr>
                <w:rFonts w:hint="eastAsia" w:ascii="Calibri" w:hAnsi="Calibri"/>
                <w:b/>
                <w:szCs w:val="22"/>
              </w:rPr>
              <w:t>政策措施类别</w:t>
            </w:r>
          </w:p>
        </w:tc>
        <w:tc>
          <w:tcPr>
            <w:tcW w:w="7548" w:type="dxa"/>
            <w:gridSpan w:val="3"/>
            <w:vAlign w:val="center"/>
          </w:tcPr>
          <w:p>
            <w:pPr>
              <w:spacing w:line="400" w:lineRule="exact"/>
              <w:jc w:val="center"/>
              <w:rPr>
                <w:rFonts w:ascii="Calibri" w:hAnsi="Calibri"/>
                <w:szCs w:val="22"/>
              </w:rPr>
            </w:pPr>
            <w:r>
              <w:rPr>
                <w:rFonts w:hint="eastAsia" w:ascii="Calibri" w:hAnsi="Calibri"/>
                <w:szCs w:val="22"/>
              </w:rPr>
              <w:t>□市场准入和退出标准□商品和要素自由流动标准□影响生产经营成本标准□影响生产经营行为标准</w:t>
            </w:r>
          </w:p>
          <w:p>
            <w:pPr>
              <w:spacing w:line="400" w:lineRule="exact"/>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60" w:type="dxa"/>
            <w:vAlign w:val="center"/>
          </w:tcPr>
          <w:p>
            <w:pPr>
              <w:spacing w:line="400" w:lineRule="exact"/>
              <w:jc w:val="center"/>
              <w:rPr>
                <w:rFonts w:ascii="Calibri" w:hAnsi="Calibri"/>
                <w:b/>
                <w:szCs w:val="22"/>
              </w:rPr>
            </w:pPr>
            <w:r>
              <w:rPr>
                <w:rFonts w:hint="eastAsia" w:ascii="Calibri" w:hAnsi="Calibri"/>
                <w:b/>
                <w:szCs w:val="22"/>
              </w:rPr>
              <w:t>是否会同其他</w:t>
            </w:r>
          </w:p>
          <w:p>
            <w:pPr>
              <w:spacing w:line="400" w:lineRule="exact"/>
              <w:jc w:val="center"/>
              <w:rPr>
                <w:rFonts w:ascii="Calibri" w:hAnsi="Calibri"/>
                <w:b/>
                <w:szCs w:val="22"/>
              </w:rPr>
            </w:pPr>
            <w:r>
              <w:rPr>
                <w:rFonts w:hint="eastAsia" w:ascii="Calibri" w:hAnsi="Calibri"/>
                <w:b/>
                <w:szCs w:val="22"/>
              </w:rPr>
              <w:t>部门制定</w:t>
            </w:r>
          </w:p>
        </w:tc>
        <w:tc>
          <w:tcPr>
            <w:tcW w:w="3768" w:type="dxa"/>
          </w:tcPr>
          <w:p>
            <w:pPr>
              <w:spacing w:line="400" w:lineRule="exact"/>
              <w:rPr>
                <w:rFonts w:ascii="Calibri" w:hAnsi="Calibri"/>
                <w:szCs w:val="22"/>
              </w:rPr>
            </w:pPr>
            <w:r>
              <w:rPr>
                <w:rFonts w:hint="eastAsia" w:ascii="Calibri" w:hAnsi="Calibri"/>
                <w:szCs w:val="22"/>
              </w:rPr>
              <w:t>是□部门名称：</w:t>
            </w:r>
          </w:p>
          <w:p>
            <w:pPr>
              <w:spacing w:line="400" w:lineRule="exact"/>
              <w:rPr>
                <w:rFonts w:ascii="Calibri" w:hAnsi="Calibri"/>
                <w:szCs w:val="22"/>
              </w:rPr>
            </w:pPr>
            <w:r>
              <w:rPr>
                <w:rFonts w:hint="eastAsia" w:ascii="Calibri" w:hAnsi="Calibri"/>
                <w:szCs w:val="22"/>
              </w:rPr>
              <w:t>否□</w:t>
            </w:r>
          </w:p>
        </w:tc>
        <w:tc>
          <w:tcPr>
            <w:tcW w:w="1260" w:type="dxa"/>
          </w:tcPr>
          <w:p>
            <w:pPr>
              <w:spacing w:line="400" w:lineRule="exact"/>
              <w:rPr>
                <w:rFonts w:ascii="Calibri" w:hAnsi="Calibri"/>
                <w:szCs w:val="22"/>
              </w:rPr>
            </w:pPr>
            <w:r>
              <w:rPr>
                <w:rFonts w:hint="eastAsia" w:ascii="Calibri" w:hAnsi="Calibri"/>
                <w:szCs w:val="22"/>
              </w:rPr>
              <w:t>发文单位</w:t>
            </w:r>
          </w:p>
        </w:tc>
        <w:tc>
          <w:tcPr>
            <w:tcW w:w="2520" w:type="dxa"/>
          </w:tcPr>
          <w:p>
            <w:pPr>
              <w:spacing w:line="400" w:lineRule="exact"/>
              <w:rPr>
                <w:rFonts w:ascii="Calibri" w:hAnsi="Calibri"/>
                <w:szCs w:val="22"/>
              </w:rPr>
            </w:pPr>
          </w:p>
          <w:p>
            <w:pPr>
              <w:spacing w:line="400" w:lineRule="exact"/>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560" w:type="dxa"/>
            <w:vAlign w:val="center"/>
          </w:tcPr>
          <w:p>
            <w:pPr>
              <w:spacing w:line="400" w:lineRule="exact"/>
              <w:jc w:val="center"/>
              <w:rPr>
                <w:rFonts w:ascii="Calibri" w:hAnsi="Calibri"/>
                <w:b/>
                <w:szCs w:val="22"/>
              </w:rPr>
            </w:pPr>
            <w:r>
              <w:rPr>
                <w:rFonts w:hint="eastAsia" w:ascii="Calibri" w:hAnsi="Calibri"/>
                <w:b/>
                <w:szCs w:val="22"/>
              </w:rPr>
              <w:t>审查标准</w:t>
            </w:r>
          </w:p>
        </w:tc>
        <w:tc>
          <w:tcPr>
            <w:tcW w:w="7548" w:type="dxa"/>
            <w:gridSpan w:val="3"/>
          </w:tcPr>
          <w:p>
            <w:pPr>
              <w:spacing w:line="240" w:lineRule="exact"/>
              <w:rPr>
                <w:rFonts w:ascii="Calibri" w:hAnsi="Calibri"/>
                <w:szCs w:val="21"/>
              </w:rPr>
            </w:pPr>
          </w:p>
          <w:p>
            <w:pPr>
              <w:spacing w:line="240" w:lineRule="exact"/>
              <w:rPr>
                <w:rFonts w:ascii="Calibri" w:hAnsi="Calibri"/>
                <w:szCs w:val="21"/>
              </w:rPr>
            </w:pPr>
            <w:r>
              <w:rPr>
                <w:rFonts w:hint="eastAsia" w:ascii="Calibri" w:hAnsi="Calibri"/>
                <w:szCs w:val="21"/>
              </w:rPr>
              <w:t>要从维护全国统一市场和公平竞争的角度，按照以下标准进行审查：</w:t>
            </w:r>
          </w:p>
          <w:p>
            <w:pPr>
              <w:spacing w:beforeLines="50" w:line="240" w:lineRule="exact"/>
              <w:rPr>
                <w:rFonts w:ascii="Calibri" w:hAnsi="Calibri"/>
                <w:szCs w:val="21"/>
              </w:rPr>
            </w:pPr>
            <w:r>
              <w:rPr>
                <w:rFonts w:ascii="Calibri" w:hAnsi="Calibri"/>
                <w:szCs w:val="21"/>
              </w:rPr>
              <w:t>1.</w:t>
            </w:r>
            <w:r>
              <w:rPr>
                <w:rFonts w:hint="eastAsia" w:ascii="Calibri" w:hAnsi="Calibri"/>
                <w:szCs w:val="21"/>
              </w:rPr>
              <w:t>市场准入和退出标准。</w:t>
            </w:r>
          </w:p>
          <w:p>
            <w:pPr>
              <w:spacing w:beforeLines="50" w:line="240" w:lineRule="exact"/>
              <w:rPr>
                <w:rFonts w:ascii="Calibri" w:hAnsi="Calibri"/>
                <w:szCs w:val="21"/>
              </w:rPr>
            </w:pPr>
            <w:r>
              <w:rPr>
                <w:rFonts w:hint="eastAsia" w:ascii="Calibri" w:hAnsi="Calibri"/>
                <w:szCs w:val="21"/>
              </w:rPr>
              <w:t>□（</w:t>
            </w:r>
            <w:r>
              <w:rPr>
                <w:rFonts w:ascii="Calibri" w:hAnsi="Calibri"/>
                <w:szCs w:val="21"/>
              </w:rPr>
              <w:t>1</w:t>
            </w:r>
            <w:r>
              <w:rPr>
                <w:rFonts w:hint="eastAsia" w:ascii="Calibri" w:hAnsi="Calibri"/>
                <w:szCs w:val="21"/>
              </w:rPr>
              <w:t>）不得设置不合理和歧视性的准入和退出条件；</w:t>
            </w:r>
          </w:p>
          <w:p>
            <w:pPr>
              <w:spacing w:beforeLines="50" w:line="240" w:lineRule="exact"/>
              <w:rPr>
                <w:rFonts w:ascii="Calibri" w:hAnsi="Calibri"/>
                <w:szCs w:val="21"/>
              </w:rPr>
            </w:pPr>
            <w:r>
              <w:rPr>
                <w:rFonts w:hint="eastAsia" w:ascii="Calibri" w:hAnsi="Calibri"/>
                <w:szCs w:val="21"/>
              </w:rPr>
              <w:t>□（</w:t>
            </w:r>
            <w:r>
              <w:rPr>
                <w:rFonts w:ascii="Calibri" w:hAnsi="Calibri"/>
                <w:szCs w:val="21"/>
              </w:rPr>
              <w:t>2</w:t>
            </w:r>
            <w:r>
              <w:rPr>
                <w:rFonts w:hint="eastAsia" w:ascii="Calibri" w:hAnsi="Calibri"/>
                <w:szCs w:val="21"/>
              </w:rPr>
              <w:t>）公布特许经营权目录清单，且未经公平竞争，不得授予经营者特许经营权；</w:t>
            </w:r>
          </w:p>
          <w:p>
            <w:pPr>
              <w:spacing w:beforeLines="50" w:line="240" w:lineRule="exact"/>
              <w:rPr>
                <w:rFonts w:ascii="Calibri" w:hAnsi="Calibri"/>
                <w:szCs w:val="21"/>
              </w:rPr>
            </w:pPr>
            <w:r>
              <w:rPr>
                <w:rFonts w:hint="eastAsia" w:ascii="Calibri" w:hAnsi="Calibri"/>
                <w:szCs w:val="21"/>
              </w:rPr>
              <w:t>□（</w:t>
            </w:r>
            <w:r>
              <w:rPr>
                <w:rFonts w:ascii="Calibri" w:hAnsi="Calibri"/>
                <w:szCs w:val="21"/>
              </w:rPr>
              <w:t>3</w:t>
            </w:r>
            <w:r>
              <w:rPr>
                <w:rFonts w:hint="eastAsia" w:ascii="Calibri" w:hAnsi="Calibri"/>
                <w:szCs w:val="21"/>
              </w:rPr>
              <w:t>）不得限定经营、购买、使用特定经营者提供的商品和服务；</w:t>
            </w:r>
          </w:p>
          <w:p>
            <w:pPr>
              <w:spacing w:beforeLines="50" w:line="240" w:lineRule="exact"/>
              <w:rPr>
                <w:rFonts w:ascii="Calibri" w:hAnsi="Calibri"/>
                <w:szCs w:val="21"/>
              </w:rPr>
            </w:pPr>
            <w:r>
              <w:rPr>
                <w:rFonts w:hint="eastAsia" w:ascii="Calibri" w:hAnsi="Calibri"/>
                <w:szCs w:val="21"/>
              </w:rPr>
              <w:t>□（</w:t>
            </w:r>
            <w:r>
              <w:rPr>
                <w:rFonts w:ascii="Calibri" w:hAnsi="Calibri"/>
                <w:szCs w:val="21"/>
              </w:rPr>
              <w:t>4</w:t>
            </w:r>
            <w:r>
              <w:rPr>
                <w:rFonts w:hint="eastAsia" w:ascii="Calibri" w:hAnsi="Calibri"/>
                <w:szCs w:val="21"/>
              </w:rPr>
              <w:t>）不得设置没有法律法规依据的审批或者事前备案程序；</w:t>
            </w:r>
          </w:p>
          <w:p>
            <w:pPr>
              <w:spacing w:beforeLines="50" w:line="240" w:lineRule="exact"/>
              <w:rPr>
                <w:rFonts w:ascii="Calibri" w:hAnsi="Calibri"/>
                <w:szCs w:val="21"/>
              </w:rPr>
            </w:pPr>
            <w:r>
              <w:rPr>
                <w:rFonts w:hint="eastAsia" w:ascii="Calibri" w:hAnsi="Calibri"/>
                <w:szCs w:val="21"/>
              </w:rPr>
              <w:t>□（</w:t>
            </w:r>
            <w:r>
              <w:rPr>
                <w:rFonts w:ascii="Calibri" w:hAnsi="Calibri"/>
                <w:szCs w:val="21"/>
              </w:rPr>
              <w:t>5</w:t>
            </w:r>
            <w:r>
              <w:rPr>
                <w:rFonts w:hint="eastAsia" w:ascii="Calibri" w:hAnsi="Calibri"/>
                <w:szCs w:val="21"/>
              </w:rPr>
              <w:t>）不得对市场准入负面清单以外的行业、领域、业务等设置审批程序。</w:t>
            </w:r>
          </w:p>
          <w:p>
            <w:pPr>
              <w:spacing w:beforeLines="50" w:line="240" w:lineRule="exact"/>
              <w:rPr>
                <w:rFonts w:ascii="Calibri" w:hAnsi="Calibri"/>
                <w:szCs w:val="21"/>
              </w:rPr>
            </w:pPr>
            <w:r>
              <w:rPr>
                <w:rFonts w:ascii="Calibri" w:hAnsi="Calibri"/>
                <w:szCs w:val="21"/>
              </w:rPr>
              <w:t>2.</w:t>
            </w:r>
            <w:r>
              <w:rPr>
                <w:rFonts w:hint="eastAsia" w:ascii="Calibri" w:hAnsi="Calibri"/>
                <w:szCs w:val="21"/>
              </w:rPr>
              <w:t>商品和要素自由流动标准。</w:t>
            </w:r>
          </w:p>
          <w:p>
            <w:pPr>
              <w:spacing w:beforeLines="50" w:line="240" w:lineRule="exact"/>
              <w:rPr>
                <w:rFonts w:ascii="Calibri" w:hAnsi="Calibri"/>
                <w:szCs w:val="21"/>
              </w:rPr>
            </w:pPr>
            <w:r>
              <w:rPr>
                <w:rFonts w:hint="eastAsia" w:ascii="Calibri" w:hAnsi="Calibri"/>
                <w:szCs w:val="21"/>
              </w:rPr>
              <w:t>□（</w:t>
            </w:r>
            <w:r>
              <w:rPr>
                <w:rFonts w:ascii="Calibri" w:hAnsi="Calibri"/>
                <w:szCs w:val="21"/>
              </w:rPr>
              <w:t>1</w:t>
            </w:r>
            <w:r>
              <w:rPr>
                <w:rFonts w:hint="eastAsia" w:ascii="Calibri" w:hAnsi="Calibri"/>
                <w:szCs w:val="21"/>
              </w:rPr>
              <w:t>）不得对外地和进口商品、服务实行歧视性价格和歧视性补贴政策；</w:t>
            </w:r>
          </w:p>
          <w:p>
            <w:pPr>
              <w:spacing w:beforeLines="50" w:line="240" w:lineRule="exact"/>
              <w:rPr>
                <w:rFonts w:ascii="Calibri" w:hAnsi="Calibri"/>
                <w:szCs w:val="21"/>
              </w:rPr>
            </w:pPr>
            <w:r>
              <w:rPr>
                <w:rFonts w:hint="eastAsia" w:ascii="Calibri" w:hAnsi="Calibri"/>
                <w:szCs w:val="21"/>
              </w:rPr>
              <w:t>□（</w:t>
            </w:r>
            <w:r>
              <w:rPr>
                <w:rFonts w:ascii="Calibri" w:hAnsi="Calibri"/>
                <w:szCs w:val="21"/>
              </w:rPr>
              <w:t>2</w:t>
            </w:r>
            <w:r>
              <w:rPr>
                <w:rFonts w:hint="eastAsia" w:ascii="Calibri" w:hAnsi="Calibri"/>
                <w:szCs w:val="21"/>
              </w:rPr>
              <w:t>）不得限制外地和进口商品、服务进入本地市场或者阻碍本地商品运出、服务输出；</w:t>
            </w:r>
          </w:p>
          <w:p>
            <w:pPr>
              <w:spacing w:beforeLines="50" w:line="240" w:lineRule="exact"/>
              <w:rPr>
                <w:rFonts w:ascii="Calibri" w:hAnsi="Calibri"/>
                <w:szCs w:val="21"/>
              </w:rPr>
            </w:pPr>
            <w:r>
              <w:rPr>
                <w:rFonts w:hint="eastAsia" w:ascii="Calibri" w:hAnsi="Calibri"/>
                <w:szCs w:val="21"/>
              </w:rPr>
              <w:t>□（</w:t>
            </w:r>
            <w:r>
              <w:rPr>
                <w:rFonts w:ascii="Calibri" w:hAnsi="Calibri"/>
                <w:szCs w:val="21"/>
              </w:rPr>
              <w:t>3</w:t>
            </w:r>
            <w:r>
              <w:rPr>
                <w:rFonts w:hint="eastAsia" w:ascii="Calibri" w:hAnsi="Calibri"/>
                <w:szCs w:val="21"/>
              </w:rPr>
              <w:t>）不得排斥或者限制外地经营者参加本地招标投标活动；</w:t>
            </w:r>
          </w:p>
          <w:p>
            <w:pPr>
              <w:spacing w:beforeLines="50" w:line="240" w:lineRule="exact"/>
              <w:rPr>
                <w:rFonts w:ascii="Calibri" w:hAnsi="Calibri"/>
                <w:szCs w:val="21"/>
              </w:rPr>
            </w:pPr>
            <w:r>
              <w:rPr>
                <w:rFonts w:hint="eastAsia" w:ascii="Calibri" w:hAnsi="Calibri"/>
                <w:szCs w:val="21"/>
              </w:rPr>
              <w:t>□（</w:t>
            </w:r>
            <w:r>
              <w:rPr>
                <w:rFonts w:ascii="Calibri" w:hAnsi="Calibri"/>
                <w:szCs w:val="21"/>
              </w:rPr>
              <w:t>4</w:t>
            </w:r>
            <w:r>
              <w:rPr>
                <w:rFonts w:hint="eastAsia" w:ascii="Calibri" w:hAnsi="Calibri"/>
                <w:szCs w:val="21"/>
              </w:rPr>
              <w:t>）不得排斥、限制或者强制外地经营者在本地投资或者设立分支机构；</w:t>
            </w:r>
          </w:p>
          <w:p>
            <w:pPr>
              <w:spacing w:beforeLines="50" w:line="240" w:lineRule="exact"/>
              <w:rPr>
                <w:rFonts w:ascii="Calibri" w:hAnsi="Calibri"/>
                <w:szCs w:val="21"/>
              </w:rPr>
            </w:pPr>
            <w:r>
              <w:rPr>
                <w:rFonts w:hint="eastAsia" w:ascii="Calibri" w:hAnsi="Calibri"/>
                <w:szCs w:val="21"/>
              </w:rPr>
              <w:t>□（</w:t>
            </w:r>
            <w:r>
              <w:rPr>
                <w:rFonts w:ascii="Calibri" w:hAnsi="Calibri"/>
                <w:szCs w:val="21"/>
              </w:rPr>
              <w:t>5</w:t>
            </w:r>
            <w:r>
              <w:rPr>
                <w:rFonts w:hint="eastAsia" w:ascii="Calibri" w:hAnsi="Calibri"/>
                <w:szCs w:val="21"/>
              </w:rPr>
              <w:t>）不得对外地经营者在本地的投资或者设立的分支机构实行歧视性待遇，侵害其合法权益。</w:t>
            </w:r>
          </w:p>
          <w:p>
            <w:pPr>
              <w:spacing w:beforeLines="50" w:line="240" w:lineRule="exact"/>
              <w:rPr>
                <w:rFonts w:ascii="Calibri" w:hAnsi="Calibri"/>
                <w:szCs w:val="21"/>
              </w:rPr>
            </w:pPr>
            <w:r>
              <w:rPr>
                <w:rFonts w:ascii="Calibri" w:hAnsi="Calibri"/>
                <w:szCs w:val="21"/>
              </w:rPr>
              <w:t>3.</w:t>
            </w:r>
            <w:r>
              <w:rPr>
                <w:rFonts w:hint="eastAsia" w:ascii="Calibri" w:hAnsi="Calibri"/>
                <w:szCs w:val="21"/>
              </w:rPr>
              <w:t>影响生产经营成本标准。</w:t>
            </w:r>
          </w:p>
          <w:p>
            <w:pPr>
              <w:spacing w:beforeLines="50" w:line="240" w:lineRule="exact"/>
              <w:rPr>
                <w:rFonts w:ascii="Calibri" w:hAnsi="Calibri"/>
                <w:szCs w:val="21"/>
              </w:rPr>
            </w:pPr>
            <w:r>
              <w:rPr>
                <w:rFonts w:hint="eastAsia" w:ascii="Calibri" w:hAnsi="Calibri"/>
                <w:szCs w:val="21"/>
              </w:rPr>
              <w:t>□（</w:t>
            </w:r>
            <w:r>
              <w:rPr>
                <w:rFonts w:ascii="Calibri" w:hAnsi="Calibri"/>
                <w:szCs w:val="21"/>
              </w:rPr>
              <w:t>1</w:t>
            </w:r>
            <w:r>
              <w:rPr>
                <w:rFonts w:hint="eastAsia" w:ascii="Calibri" w:hAnsi="Calibri"/>
                <w:szCs w:val="21"/>
              </w:rPr>
              <w:t>）不得违法给予特定经营者优惠政策；</w:t>
            </w:r>
          </w:p>
          <w:p>
            <w:pPr>
              <w:spacing w:beforeLines="50" w:line="240" w:lineRule="exact"/>
              <w:rPr>
                <w:rFonts w:ascii="Calibri" w:hAnsi="Calibri"/>
                <w:szCs w:val="21"/>
              </w:rPr>
            </w:pPr>
            <w:r>
              <w:rPr>
                <w:rFonts w:hint="eastAsia" w:ascii="Calibri" w:hAnsi="Calibri"/>
                <w:szCs w:val="21"/>
              </w:rPr>
              <w:t>□（</w:t>
            </w:r>
            <w:r>
              <w:rPr>
                <w:rFonts w:ascii="Calibri" w:hAnsi="Calibri"/>
                <w:szCs w:val="21"/>
              </w:rPr>
              <w:t>2</w:t>
            </w:r>
            <w:r>
              <w:rPr>
                <w:rFonts w:hint="eastAsia" w:ascii="Calibri" w:hAnsi="Calibri"/>
                <w:szCs w:val="21"/>
              </w:rPr>
              <w:t>）安排财政支出一般不得与企业缴纳的税收或非税收入挂钩；</w:t>
            </w:r>
          </w:p>
          <w:p>
            <w:pPr>
              <w:spacing w:beforeLines="50" w:line="240" w:lineRule="exact"/>
              <w:rPr>
                <w:rFonts w:ascii="Calibri" w:hAnsi="Calibri"/>
                <w:szCs w:val="21"/>
              </w:rPr>
            </w:pPr>
            <w:r>
              <w:rPr>
                <w:rFonts w:hint="eastAsia" w:ascii="Calibri" w:hAnsi="Calibri"/>
                <w:szCs w:val="21"/>
              </w:rPr>
              <w:t>□（</w:t>
            </w:r>
            <w:r>
              <w:rPr>
                <w:rFonts w:ascii="Calibri" w:hAnsi="Calibri"/>
                <w:szCs w:val="21"/>
              </w:rPr>
              <w:t>3</w:t>
            </w:r>
            <w:r>
              <w:rPr>
                <w:rFonts w:hint="eastAsia" w:ascii="Calibri" w:hAnsi="Calibri"/>
                <w:szCs w:val="21"/>
              </w:rPr>
              <w:t>）不得违法免除特定经营者需要缴纳的社会保险费用；</w:t>
            </w:r>
          </w:p>
          <w:p>
            <w:pPr>
              <w:spacing w:beforeLines="50" w:line="240" w:lineRule="exact"/>
              <w:rPr>
                <w:rFonts w:ascii="Calibri" w:hAnsi="Calibri"/>
                <w:szCs w:val="21"/>
              </w:rPr>
            </w:pPr>
            <w:r>
              <w:rPr>
                <w:rFonts w:hint="eastAsia" w:ascii="Calibri" w:hAnsi="Calibri"/>
                <w:szCs w:val="21"/>
              </w:rPr>
              <w:t>□（</w:t>
            </w:r>
            <w:r>
              <w:rPr>
                <w:rFonts w:ascii="Calibri" w:hAnsi="Calibri"/>
                <w:szCs w:val="21"/>
              </w:rPr>
              <w:t>4</w:t>
            </w:r>
            <w:r>
              <w:rPr>
                <w:rFonts w:hint="eastAsia" w:ascii="Calibri" w:hAnsi="Calibri"/>
                <w:szCs w:val="21"/>
              </w:rPr>
              <w:t>）不得在法律规定之外要求经营者提供或者扣留经营者各类保证金。</w:t>
            </w:r>
          </w:p>
          <w:p>
            <w:pPr>
              <w:spacing w:beforeLines="50" w:line="240" w:lineRule="exact"/>
              <w:rPr>
                <w:rFonts w:ascii="Calibri" w:hAnsi="Calibri"/>
                <w:szCs w:val="21"/>
              </w:rPr>
            </w:pPr>
            <w:r>
              <w:rPr>
                <w:rFonts w:ascii="Calibri" w:hAnsi="Calibri"/>
                <w:szCs w:val="21"/>
              </w:rPr>
              <w:t>4.</w:t>
            </w:r>
            <w:r>
              <w:rPr>
                <w:rFonts w:hint="eastAsia" w:ascii="Calibri" w:hAnsi="Calibri"/>
                <w:szCs w:val="21"/>
              </w:rPr>
              <w:t>影响生产经营行为标准。</w:t>
            </w:r>
          </w:p>
          <w:p>
            <w:pPr>
              <w:spacing w:beforeLines="50" w:line="240" w:lineRule="exact"/>
              <w:rPr>
                <w:rFonts w:ascii="Calibri" w:hAnsi="Calibri"/>
                <w:szCs w:val="21"/>
              </w:rPr>
            </w:pPr>
            <w:r>
              <w:rPr>
                <w:rFonts w:hint="eastAsia" w:ascii="Calibri" w:hAnsi="Calibri"/>
                <w:szCs w:val="21"/>
              </w:rPr>
              <w:t>□（</w:t>
            </w:r>
            <w:r>
              <w:rPr>
                <w:rFonts w:ascii="Calibri" w:hAnsi="Calibri"/>
                <w:szCs w:val="21"/>
              </w:rPr>
              <w:t>1</w:t>
            </w:r>
            <w:r>
              <w:rPr>
                <w:rFonts w:hint="eastAsia" w:ascii="Calibri" w:hAnsi="Calibri"/>
                <w:szCs w:val="21"/>
              </w:rPr>
              <w:t>）不得强制经营者从事《中华人民共和国反垄断法》规定的垄断行为；</w:t>
            </w:r>
          </w:p>
          <w:p>
            <w:pPr>
              <w:spacing w:beforeLines="50" w:line="240" w:lineRule="exact"/>
              <w:rPr>
                <w:rFonts w:ascii="Calibri" w:hAnsi="Calibri"/>
                <w:szCs w:val="21"/>
              </w:rPr>
            </w:pPr>
            <w:r>
              <w:rPr>
                <w:rFonts w:hint="eastAsia" w:ascii="Calibri" w:hAnsi="Calibri"/>
                <w:szCs w:val="21"/>
              </w:rPr>
              <w:t>□（</w:t>
            </w:r>
            <w:r>
              <w:rPr>
                <w:rFonts w:ascii="Calibri" w:hAnsi="Calibri"/>
                <w:szCs w:val="21"/>
              </w:rPr>
              <w:t>2</w:t>
            </w:r>
            <w:r>
              <w:rPr>
                <w:rFonts w:hint="eastAsia" w:ascii="Calibri" w:hAnsi="Calibri"/>
                <w:szCs w:val="21"/>
              </w:rPr>
              <w:t>）不得违法披露或者要求经营者披露生产经营敏感信息，为经营者从事垄断行为提供便利条件；</w:t>
            </w:r>
          </w:p>
          <w:p>
            <w:pPr>
              <w:spacing w:beforeLines="50" w:line="240" w:lineRule="exact"/>
              <w:rPr>
                <w:rFonts w:ascii="Calibri" w:hAnsi="Calibri"/>
                <w:szCs w:val="21"/>
              </w:rPr>
            </w:pPr>
            <w:r>
              <w:rPr>
                <w:rFonts w:hint="eastAsia" w:ascii="Calibri" w:hAnsi="Calibri"/>
                <w:szCs w:val="21"/>
              </w:rPr>
              <w:t>□（</w:t>
            </w:r>
            <w:r>
              <w:rPr>
                <w:rFonts w:ascii="Calibri" w:hAnsi="Calibri"/>
                <w:szCs w:val="21"/>
              </w:rPr>
              <w:t>3</w:t>
            </w:r>
            <w:r>
              <w:rPr>
                <w:rFonts w:hint="eastAsia" w:ascii="Calibri" w:hAnsi="Calibri"/>
                <w:szCs w:val="21"/>
              </w:rPr>
              <w:t>）不得超越定价权限进行政府定价；</w:t>
            </w:r>
          </w:p>
          <w:p>
            <w:pPr>
              <w:spacing w:beforeLines="50" w:line="240" w:lineRule="exact"/>
              <w:rPr>
                <w:rFonts w:ascii="Calibri" w:hAnsi="Calibri"/>
                <w:szCs w:val="21"/>
              </w:rPr>
            </w:pPr>
            <w:r>
              <w:rPr>
                <w:rFonts w:hint="eastAsia" w:ascii="Calibri" w:hAnsi="Calibri"/>
                <w:szCs w:val="21"/>
              </w:rPr>
              <w:t>□（</w:t>
            </w:r>
            <w:r>
              <w:rPr>
                <w:rFonts w:ascii="Calibri" w:hAnsi="Calibri"/>
                <w:szCs w:val="21"/>
              </w:rPr>
              <w:t>4</w:t>
            </w:r>
            <w:r>
              <w:rPr>
                <w:rFonts w:hint="eastAsia" w:ascii="Calibri" w:hAnsi="Calibri"/>
                <w:szCs w:val="21"/>
              </w:rPr>
              <w:t>）不得违法干预实行市场调节价的商品和服务的价格水平。</w:t>
            </w:r>
          </w:p>
          <w:p>
            <w:pPr>
              <w:spacing w:beforeLines="50" w:line="240" w:lineRule="exact"/>
              <w:rPr>
                <w:rFonts w:ascii="Calibri" w:hAnsi="Calibri"/>
                <w:szCs w:val="21"/>
              </w:rPr>
            </w:pPr>
            <w:r>
              <w:rPr>
                <w:rFonts w:ascii="Calibri" w:hAnsi="Calibri"/>
                <w:szCs w:val="21"/>
              </w:rPr>
              <w:t>5.</w:t>
            </w:r>
            <w:r>
              <w:rPr>
                <w:rFonts w:hint="eastAsia" w:ascii="Calibri" w:hAnsi="Calibri"/>
                <w:szCs w:val="21"/>
              </w:rPr>
              <w:t>是否违反兜底条款。</w:t>
            </w:r>
          </w:p>
          <w:p>
            <w:pPr>
              <w:spacing w:beforeLines="50" w:line="240" w:lineRule="exact"/>
              <w:rPr>
                <w:rFonts w:ascii="Calibri" w:hAnsi="Calibri"/>
                <w:szCs w:val="21"/>
              </w:rPr>
            </w:pPr>
            <w:r>
              <w:rPr>
                <w:rFonts w:hint="eastAsia" w:ascii="Calibri" w:hAnsi="Calibri"/>
                <w:szCs w:val="21"/>
              </w:rPr>
              <w:t>□（</w:t>
            </w:r>
            <w:r>
              <w:rPr>
                <w:rFonts w:ascii="Calibri" w:hAnsi="Calibri"/>
                <w:szCs w:val="21"/>
              </w:rPr>
              <w:t>1</w:t>
            </w:r>
            <w:r>
              <w:rPr>
                <w:rFonts w:hint="eastAsia" w:ascii="Calibri" w:hAnsi="Calibri"/>
                <w:szCs w:val="21"/>
              </w:rPr>
              <w:t>）没有法律、法规依据，政策制定机关均不得制定减损市场主体合法权益或者增加其义务的政策措施；</w:t>
            </w:r>
          </w:p>
          <w:p>
            <w:pPr>
              <w:spacing w:beforeLines="50" w:line="240" w:lineRule="exact"/>
              <w:rPr>
                <w:rFonts w:ascii="Calibri" w:hAnsi="Calibri"/>
                <w:szCs w:val="21"/>
              </w:rPr>
            </w:pPr>
            <w:r>
              <w:rPr>
                <w:rFonts w:hint="eastAsia" w:ascii="Calibri" w:hAnsi="Calibri"/>
                <w:szCs w:val="21"/>
              </w:rPr>
              <w:t>□（</w:t>
            </w:r>
            <w:r>
              <w:rPr>
                <w:rFonts w:ascii="Calibri" w:hAnsi="Calibri"/>
                <w:szCs w:val="21"/>
              </w:rPr>
              <w:t>2</w:t>
            </w:r>
            <w:r>
              <w:rPr>
                <w:rFonts w:hint="eastAsia" w:ascii="Calibri" w:hAnsi="Calibri"/>
                <w:szCs w:val="21"/>
              </w:rPr>
              <w:t>）不得违反《中华人民共和国反垄断法》，制定含有排除、限制竞争内容的政策措施。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60" w:type="dxa"/>
            <w:vMerge w:val="restart"/>
            <w:vAlign w:val="center"/>
          </w:tcPr>
          <w:p>
            <w:pPr>
              <w:spacing w:line="400" w:lineRule="exact"/>
              <w:jc w:val="center"/>
              <w:rPr>
                <w:rFonts w:ascii="Calibri" w:hAnsi="Calibri"/>
                <w:b/>
                <w:szCs w:val="22"/>
              </w:rPr>
            </w:pPr>
            <w:r>
              <w:rPr>
                <w:rFonts w:hint="eastAsia" w:ascii="Calibri" w:hAnsi="Calibri"/>
                <w:b/>
                <w:szCs w:val="22"/>
              </w:rPr>
              <w:t>征求意见</w:t>
            </w:r>
          </w:p>
          <w:p>
            <w:pPr>
              <w:spacing w:line="400" w:lineRule="exact"/>
              <w:jc w:val="center"/>
              <w:rPr>
                <w:rFonts w:ascii="Calibri" w:hAnsi="Calibri"/>
                <w:b/>
                <w:szCs w:val="22"/>
              </w:rPr>
            </w:pPr>
            <w:r>
              <w:rPr>
                <w:rFonts w:hint="eastAsia" w:ascii="Calibri" w:hAnsi="Calibri"/>
                <w:b/>
                <w:szCs w:val="22"/>
              </w:rPr>
              <w:t>情况</w:t>
            </w:r>
          </w:p>
        </w:tc>
        <w:tc>
          <w:tcPr>
            <w:tcW w:w="7548" w:type="dxa"/>
            <w:gridSpan w:val="3"/>
          </w:tcPr>
          <w:p>
            <w:pPr>
              <w:spacing w:line="400" w:lineRule="exact"/>
              <w:rPr>
                <w:rFonts w:ascii="Calibri" w:hAnsi="Calibri"/>
                <w:szCs w:val="22"/>
              </w:rPr>
            </w:pPr>
            <w:r>
              <w:rPr>
                <w:rFonts w:hint="eastAsia" w:ascii="Calibri" w:hAnsi="Calibri"/>
                <w:szCs w:val="21"/>
              </w:rPr>
              <w:t>征求利害关系人意见□向社会公开征求意见□咨询专家意见□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560" w:type="dxa"/>
            <w:vMerge w:val="continue"/>
            <w:vAlign w:val="center"/>
          </w:tcPr>
          <w:p>
            <w:pPr>
              <w:spacing w:line="400" w:lineRule="exact"/>
              <w:jc w:val="center"/>
              <w:rPr>
                <w:rFonts w:ascii="Calibri" w:hAnsi="Calibri"/>
                <w:b/>
                <w:szCs w:val="22"/>
              </w:rPr>
            </w:pPr>
          </w:p>
        </w:tc>
        <w:tc>
          <w:tcPr>
            <w:tcW w:w="7548" w:type="dxa"/>
            <w:gridSpan w:val="3"/>
          </w:tcPr>
          <w:p>
            <w:pPr>
              <w:spacing w:line="400" w:lineRule="exact"/>
              <w:rPr>
                <w:rFonts w:ascii="Calibri" w:hAnsi="Calibri"/>
                <w:szCs w:val="21"/>
              </w:rPr>
            </w:pPr>
            <w:r>
              <w:rPr>
                <w:rFonts w:hint="eastAsia" w:ascii="Calibri" w:hAnsi="Calibri"/>
                <w:szCs w:val="21"/>
              </w:rPr>
              <w:t>具体情况（时间、对象、意见反馈和采纳情况）</w:t>
            </w:r>
          </w:p>
          <w:p>
            <w:pPr>
              <w:spacing w:line="400" w:lineRule="exact"/>
              <w:rPr>
                <w:rFonts w:ascii="Calibri" w:hAnsi="Calibri"/>
                <w:szCs w:val="21"/>
              </w:rPr>
            </w:pPr>
          </w:p>
          <w:p>
            <w:pPr>
              <w:spacing w:line="400" w:lineRule="exact"/>
              <w:rPr>
                <w:rFonts w:ascii="Calibri" w:hAnsi="Calibri"/>
                <w:szCs w:val="21"/>
              </w:rPr>
            </w:pPr>
          </w:p>
          <w:p>
            <w:pPr>
              <w:spacing w:line="400" w:lineRule="exact"/>
              <w:rPr>
                <w:rFonts w:ascii="Calibri" w:hAnsi="Calibri"/>
                <w:szCs w:val="21"/>
              </w:rPr>
            </w:pPr>
          </w:p>
          <w:p>
            <w:pPr>
              <w:spacing w:line="400" w:lineRule="exact"/>
              <w:ind w:firstLine="5355" w:firstLineChars="2550"/>
              <w:rPr>
                <w:rFonts w:ascii="Calibri" w:hAnsi="Calibri"/>
                <w:szCs w:val="21"/>
              </w:rPr>
            </w:pPr>
            <w:r>
              <w:rPr>
                <w:rFonts w:hint="eastAsia" w:ascii="Calibri" w:hAnsi="Calibri"/>
                <w:szCs w:val="21"/>
              </w:rPr>
              <w:t>（可附相关报告）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560" w:type="dxa"/>
            <w:vAlign w:val="center"/>
          </w:tcPr>
          <w:p>
            <w:pPr>
              <w:spacing w:line="400" w:lineRule="exact"/>
              <w:jc w:val="center"/>
              <w:rPr>
                <w:rFonts w:ascii="Calibri" w:hAnsi="Calibri"/>
                <w:b/>
                <w:szCs w:val="22"/>
              </w:rPr>
            </w:pPr>
            <w:r>
              <w:rPr>
                <w:rFonts w:hint="eastAsia" w:ascii="Calibri" w:hAnsi="Calibri"/>
                <w:b/>
                <w:szCs w:val="22"/>
              </w:rPr>
              <w:t>主办科室（单位）及分管领导自我审查</w:t>
            </w:r>
          </w:p>
          <w:p>
            <w:pPr>
              <w:spacing w:line="400" w:lineRule="exact"/>
              <w:jc w:val="center"/>
              <w:rPr>
                <w:rFonts w:ascii="Calibri" w:hAnsi="Calibri"/>
                <w:b/>
                <w:szCs w:val="22"/>
              </w:rPr>
            </w:pPr>
            <w:r>
              <w:rPr>
                <w:rFonts w:hint="eastAsia" w:ascii="Calibri" w:hAnsi="Calibri"/>
                <w:b/>
                <w:szCs w:val="22"/>
              </w:rPr>
              <w:t>结论</w:t>
            </w:r>
          </w:p>
        </w:tc>
        <w:tc>
          <w:tcPr>
            <w:tcW w:w="7548" w:type="dxa"/>
            <w:gridSpan w:val="3"/>
          </w:tcPr>
          <w:p>
            <w:pPr>
              <w:spacing w:line="400" w:lineRule="exact"/>
              <w:rPr>
                <w:rFonts w:ascii="Calibri" w:hAnsi="Calibri"/>
                <w:szCs w:val="22"/>
              </w:rPr>
            </w:pPr>
          </w:p>
          <w:p>
            <w:pPr>
              <w:spacing w:line="400" w:lineRule="exact"/>
              <w:rPr>
                <w:rFonts w:ascii="Calibri" w:hAnsi="Calibri"/>
                <w:szCs w:val="22"/>
              </w:rPr>
            </w:pPr>
          </w:p>
          <w:p>
            <w:pPr>
              <w:widowControl/>
              <w:spacing w:line="520" w:lineRule="atLeast"/>
              <w:rPr>
                <w:rFonts w:hAnsi="宋体" w:cs="宋体"/>
                <w:color w:val="383838"/>
                <w:kern w:val="0"/>
                <w:szCs w:val="21"/>
              </w:rPr>
            </w:pPr>
            <w:r>
              <w:rPr>
                <w:rFonts w:hAnsi="宋体" w:cs="宋体"/>
                <w:color w:val="383838"/>
                <w:kern w:val="0"/>
                <w:szCs w:val="21"/>
              </w:rPr>
              <w:t>   </w:t>
            </w:r>
            <w:r>
              <w:rPr>
                <w:rFonts w:hint="eastAsia" w:hAnsi="宋体" w:cs="宋体"/>
                <w:color w:val="383838"/>
                <w:kern w:val="0"/>
                <w:szCs w:val="21"/>
              </w:rPr>
              <w:t>科室负责人：</w:t>
            </w:r>
            <w:r>
              <w:rPr>
                <w:rFonts w:hAnsi="宋体" w:cs="宋体"/>
                <w:color w:val="383838"/>
                <w:kern w:val="0"/>
                <w:szCs w:val="21"/>
              </w:rPr>
              <w:t>          </w:t>
            </w:r>
            <w:r>
              <w:rPr>
                <w:rFonts w:hint="eastAsia" w:hAnsi="宋体" w:cs="宋体"/>
                <w:color w:val="383838"/>
                <w:kern w:val="0"/>
                <w:szCs w:val="21"/>
              </w:rPr>
              <w:t>分管领导：</w:t>
            </w:r>
          </w:p>
          <w:p>
            <w:pPr>
              <w:spacing w:line="400" w:lineRule="exact"/>
              <w:rPr>
                <w:rFonts w:ascii="宋体" w:hAnsi="宋体" w:cs="宋体"/>
                <w:color w:val="383838"/>
                <w:spacing w:val="12"/>
                <w:kern w:val="0"/>
                <w:szCs w:val="21"/>
              </w:rPr>
            </w:pPr>
            <w:r>
              <w:rPr>
                <w:rFonts w:hAnsi="宋体" w:cs="宋体"/>
                <w:color w:val="383838"/>
                <w:kern w:val="0"/>
                <w:szCs w:val="21"/>
              </w:rPr>
              <w:t>   </w:t>
            </w:r>
            <w:r>
              <w:rPr>
                <w:rFonts w:hint="eastAsia" w:hAnsi="宋体" w:cs="宋体"/>
                <w:color w:val="383838"/>
                <w:kern w:val="0"/>
                <w:szCs w:val="21"/>
              </w:rPr>
              <w:t>年</w:t>
            </w:r>
            <w:r>
              <w:rPr>
                <w:rFonts w:hAnsi="宋体" w:cs="宋体"/>
                <w:color w:val="383838"/>
                <w:kern w:val="0"/>
                <w:szCs w:val="21"/>
              </w:rPr>
              <w:t>  </w:t>
            </w:r>
            <w:r>
              <w:rPr>
                <w:rFonts w:hint="eastAsia" w:hAnsi="宋体" w:cs="宋体"/>
                <w:color w:val="383838"/>
                <w:kern w:val="0"/>
                <w:szCs w:val="21"/>
              </w:rPr>
              <w:t>月</w:t>
            </w:r>
            <w:r>
              <w:rPr>
                <w:rFonts w:hAnsi="宋体" w:cs="宋体"/>
                <w:color w:val="383838"/>
                <w:kern w:val="0"/>
                <w:szCs w:val="21"/>
              </w:rPr>
              <w:t>  </w:t>
            </w:r>
            <w:r>
              <w:rPr>
                <w:rFonts w:hint="eastAsia" w:hAnsi="宋体" w:cs="宋体"/>
                <w:color w:val="383838"/>
                <w:kern w:val="0"/>
                <w:szCs w:val="21"/>
              </w:rPr>
              <w:t>日</w:t>
            </w:r>
            <w:r>
              <w:rPr>
                <w:rFonts w:hAnsi="宋体" w:cs="宋体"/>
                <w:color w:val="383838"/>
                <w:kern w:val="0"/>
                <w:szCs w:val="21"/>
              </w:rPr>
              <w:t>          </w:t>
            </w:r>
            <w:r>
              <w:rPr>
                <w:rFonts w:hint="eastAsia" w:hAnsi="宋体" w:cs="宋体"/>
                <w:color w:val="383838"/>
                <w:kern w:val="0"/>
                <w:szCs w:val="21"/>
              </w:rPr>
              <w:t>年</w:t>
            </w:r>
            <w:r>
              <w:rPr>
                <w:rFonts w:hAnsi="宋体" w:cs="宋体"/>
                <w:color w:val="383838"/>
                <w:kern w:val="0"/>
                <w:szCs w:val="21"/>
              </w:rPr>
              <w:t>  </w:t>
            </w:r>
            <w:r>
              <w:rPr>
                <w:rFonts w:hint="eastAsia" w:hAnsi="宋体" w:cs="宋体"/>
                <w:color w:val="383838"/>
                <w:kern w:val="0"/>
                <w:szCs w:val="21"/>
              </w:rPr>
              <w:t>月</w:t>
            </w:r>
            <w:r>
              <w:rPr>
                <w:rFonts w:hAnsi="宋体" w:cs="宋体"/>
                <w:color w:val="383838"/>
                <w:kern w:val="0"/>
                <w:szCs w:val="21"/>
              </w:rPr>
              <w:t>  </w:t>
            </w:r>
            <w:r>
              <w:rPr>
                <w:rFonts w:hint="eastAsia" w:hAnsi="宋体" w:cs="宋体"/>
                <w:color w:val="383838"/>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60" w:type="dxa"/>
            <w:vAlign w:val="center"/>
          </w:tcPr>
          <w:p>
            <w:pPr>
              <w:spacing w:line="400" w:lineRule="exact"/>
              <w:jc w:val="center"/>
              <w:rPr>
                <w:rFonts w:ascii="Calibri" w:hAnsi="Calibri"/>
                <w:b/>
                <w:szCs w:val="22"/>
              </w:rPr>
            </w:pPr>
            <w:r>
              <w:rPr>
                <w:rFonts w:hint="eastAsia" w:ascii="Calibri" w:hAnsi="Calibri"/>
                <w:b/>
                <w:szCs w:val="22"/>
              </w:rPr>
              <w:t>政策法规股及分管领导</w:t>
            </w:r>
          </w:p>
          <w:p>
            <w:pPr>
              <w:spacing w:line="400" w:lineRule="exact"/>
              <w:jc w:val="center"/>
              <w:rPr>
                <w:rFonts w:ascii="Calibri" w:hAnsi="Calibri"/>
                <w:b/>
                <w:szCs w:val="22"/>
              </w:rPr>
            </w:pPr>
            <w:r>
              <w:rPr>
                <w:rFonts w:hint="eastAsia" w:ascii="Calibri" w:hAnsi="Calibri"/>
                <w:b/>
                <w:szCs w:val="22"/>
              </w:rPr>
              <w:t>审查意见</w:t>
            </w:r>
          </w:p>
        </w:tc>
        <w:tc>
          <w:tcPr>
            <w:tcW w:w="7548" w:type="dxa"/>
            <w:gridSpan w:val="3"/>
          </w:tcPr>
          <w:p>
            <w:pPr>
              <w:widowControl/>
              <w:spacing w:line="520" w:lineRule="atLeast"/>
              <w:rPr>
                <w:rFonts w:hAnsi="宋体" w:cs="宋体"/>
                <w:color w:val="383838"/>
                <w:kern w:val="0"/>
                <w:szCs w:val="21"/>
              </w:rPr>
            </w:pPr>
          </w:p>
          <w:p>
            <w:pPr>
              <w:widowControl/>
              <w:spacing w:line="520" w:lineRule="atLeast"/>
              <w:rPr>
                <w:rFonts w:hAnsi="宋体" w:cs="宋体"/>
                <w:color w:val="383838"/>
                <w:kern w:val="0"/>
                <w:szCs w:val="21"/>
              </w:rPr>
            </w:pPr>
            <w:r>
              <w:rPr>
                <w:rFonts w:hAnsi="宋体" w:cs="宋体"/>
                <w:color w:val="383838"/>
                <w:kern w:val="0"/>
                <w:szCs w:val="21"/>
              </w:rPr>
              <w:t> </w:t>
            </w:r>
            <w:r>
              <w:rPr>
                <w:rFonts w:hint="eastAsia" w:hAnsi="宋体" w:cs="宋体"/>
                <w:color w:val="383838"/>
                <w:kern w:val="0"/>
                <w:szCs w:val="21"/>
              </w:rPr>
              <w:t>科室负责人：</w:t>
            </w:r>
            <w:r>
              <w:rPr>
                <w:rFonts w:hAnsi="宋体" w:cs="宋体"/>
                <w:color w:val="383838"/>
                <w:kern w:val="0"/>
                <w:szCs w:val="21"/>
              </w:rPr>
              <w:t>          </w:t>
            </w:r>
            <w:r>
              <w:rPr>
                <w:rFonts w:hint="eastAsia" w:hAnsi="宋体" w:cs="宋体"/>
                <w:color w:val="383838"/>
                <w:kern w:val="0"/>
                <w:szCs w:val="21"/>
              </w:rPr>
              <w:t>分管领导：</w:t>
            </w:r>
          </w:p>
          <w:p>
            <w:pPr>
              <w:spacing w:line="400" w:lineRule="exact"/>
              <w:ind w:firstLine="630" w:firstLineChars="300"/>
              <w:rPr>
                <w:rFonts w:ascii="宋体" w:hAnsi="宋体" w:cs="宋体"/>
                <w:color w:val="383838"/>
                <w:spacing w:val="12"/>
                <w:kern w:val="0"/>
                <w:szCs w:val="21"/>
              </w:rPr>
            </w:pPr>
            <w:r>
              <w:rPr>
                <w:rFonts w:hint="eastAsia" w:hAnsi="宋体" w:cs="宋体"/>
                <w:color w:val="383838"/>
                <w:kern w:val="0"/>
                <w:szCs w:val="21"/>
              </w:rPr>
              <w:t>年</w:t>
            </w:r>
            <w:r>
              <w:rPr>
                <w:rFonts w:hAnsi="宋体" w:cs="宋体"/>
                <w:color w:val="383838"/>
                <w:kern w:val="0"/>
                <w:szCs w:val="21"/>
              </w:rPr>
              <w:t>  </w:t>
            </w:r>
            <w:r>
              <w:rPr>
                <w:rFonts w:hint="eastAsia" w:hAnsi="宋体" w:cs="宋体"/>
                <w:color w:val="383838"/>
                <w:kern w:val="0"/>
                <w:szCs w:val="21"/>
              </w:rPr>
              <w:t>月</w:t>
            </w:r>
            <w:r>
              <w:rPr>
                <w:rFonts w:hAnsi="宋体" w:cs="宋体"/>
                <w:color w:val="383838"/>
                <w:kern w:val="0"/>
                <w:szCs w:val="21"/>
              </w:rPr>
              <w:t>  </w:t>
            </w:r>
            <w:r>
              <w:rPr>
                <w:rFonts w:hint="eastAsia" w:hAnsi="宋体" w:cs="宋体"/>
                <w:color w:val="383838"/>
                <w:kern w:val="0"/>
                <w:szCs w:val="21"/>
              </w:rPr>
              <w:t>日</w:t>
            </w:r>
            <w:r>
              <w:rPr>
                <w:rFonts w:hAnsi="宋体" w:cs="宋体"/>
                <w:color w:val="383838"/>
                <w:kern w:val="0"/>
                <w:szCs w:val="21"/>
              </w:rPr>
              <w:t>          </w:t>
            </w:r>
            <w:r>
              <w:rPr>
                <w:rFonts w:hint="eastAsia" w:hAnsi="宋体" w:cs="宋体"/>
                <w:color w:val="383838"/>
                <w:kern w:val="0"/>
                <w:szCs w:val="21"/>
              </w:rPr>
              <w:t>年</w:t>
            </w:r>
            <w:r>
              <w:rPr>
                <w:rFonts w:hAnsi="宋体" w:cs="宋体"/>
                <w:color w:val="383838"/>
                <w:kern w:val="0"/>
                <w:szCs w:val="21"/>
              </w:rPr>
              <w:t>  </w:t>
            </w:r>
            <w:r>
              <w:rPr>
                <w:rFonts w:hint="eastAsia" w:hAnsi="宋体" w:cs="宋体"/>
                <w:color w:val="383838"/>
                <w:kern w:val="0"/>
                <w:szCs w:val="21"/>
              </w:rPr>
              <w:t>月</w:t>
            </w:r>
            <w:r>
              <w:rPr>
                <w:rFonts w:hAnsi="宋体" w:cs="宋体"/>
                <w:color w:val="383838"/>
                <w:kern w:val="0"/>
                <w:szCs w:val="21"/>
              </w:rPr>
              <w:t>  </w:t>
            </w:r>
            <w:r>
              <w:rPr>
                <w:rFonts w:hint="eastAsia" w:hAnsi="宋体" w:cs="宋体"/>
                <w:color w:val="383838"/>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560" w:type="dxa"/>
            <w:vAlign w:val="center"/>
          </w:tcPr>
          <w:p>
            <w:pPr>
              <w:spacing w:line="400" w:lineRule="exact"/>
              <w:jc w:val="center"/>
              <w:rPr>
                <w:rFonts w:ascii="Calibri" w:hAnsi="Calibri"/>
                <w:b/>
                <w:szCs w:val="22"/>
              </w:rPr>
            </w:pPr>
            <w:r>
              <w:rPr>
                <w:rFonts w:hint="eastAsia" w:ascii="Calibri" w:hAnsi="Calibri"/>
                <w:b/>
                <w:szCs w:val="22"/>
              </w:rPr>
              <w:t>局主要领导审批意见</w:t>
            </w:r>
          </w:p>
        </w:tc>
        <w:tc>
          <w:tcPr>
            <w:tcW w:w="7548" w:type="dxa"/>
            <w:gridSpan w:val="3"/>
          </w:tcPr>
          <w:p>
            <w:pPr>
              <w:spacing w:line="400" w:lineRule="exact"/>
              <w:rPr>
                <w:rFonts w:ascii="Calibri" w:hAnsi="Calibri"/>
                <w:b/>
                <w:szCs w:val="22"/>
              </w:rPr>
            </w:pPr>
          </w:p>
          <w:p>
            <w:pPr>
              <w:spacing w:line="400" w:lineRule="exact"/>
              <w:rPr>
                <w:rFonts w:ascii="Calibri" w:hAnsi="Calibri"/>
                <w:b/>
                <w:szCs w:val="22"/>
              </w:rPr>
            </w:pPr>
          </w:p>
          <w:p>
            <w:pPr>
              <w:spacing w:line="400" w:lineRule="exact"/>
              <w:rPr>
                <w:rFonts w:ascii="Calibri" w:hAnsi="Calibri"/>
                <w:b/>
                <w:szCs w:val="22"/>
              </w:rPr>
            </w:pPr>
          </w:p>
          <w:p>
            <w:pPr>
              <w:spacing w:line="400" w:lineRule="exact"/>
              <w:ind w:firstLine="210" w:firstLineChars="100"/>
              <w:rPr>
                <w:rFonts w:hint="eastAsia" w:hAnsi="宋体" w:cs="宋体"/>
                <w:color w:val="383838"/>
                <w:kern w:val="0"/>
                <w:szCs w:val="21"/>
              </w:rPr>
            </w:pPr>
            <w:r>
              <w:rPr>
                <w:rFonts w:hint="eastAsia" w:hAnsi="宋体" w:cs="宋体"/>
                <w:color w:val="383838"/>
                <w:kern w:val="0"/>
                <w:szCs w:val="21"/>
              </w:rPr>
              <w:t>签字：</w:t>
            </w:r>
          </w:p>
          <w:p>
            <w:pPr>
              <w:spacing w:line="400" w:lineRule="exact"/>
              <w:ind w:firstLine="630" w:firstLineChars="300"/>
              <w:rPr>
                <w:rFonts w:ascii="Calibri" w:hAnsi="Calibri"/>
                <w:b/>
                <w:szCs w:val="22"/>
              </w:rPr>
            </w:pPr>
            <w:r>
              <w:rPr>
                <w:rFonts w:hint="eastAsia" w:hAnsi="宋体" w:cs="宋体"/>
                <w:color w:val="383838"/>
                <w:kern w:val="0"/>
                <w:szCs w:val="21"/>
              </w:rPr>
              <w:t>年</w:t>
            </w:r>
            <w:r>
              <w:rPr>
                <w:rFonts w:hint="eastAsia" w:hAnsi="宋体" w:cs="宋体"/>
                <w:color w:val="383838"/>
                <w:kern w:val="0"/>
                <w:szCs w:val="21"/>
                <w:lang w:val="en-US" w:eastAsia="zh-CN"/>
              </w:rPr>
              <w:t xml:space="preserve">    </w:t>
            </w:r>
            <w:r>
              <w:rPr>
                <w:rFonts w:hint="eastAsia" w:hAnsi="宋体" w:cs="宋体"/>
                <w:color w:val="383838"/>
                <w:kern w:val="0"/>
                <w:szCs w:val="21"/>
              </w:rPr>
              <w:t>月</w:t>
            </w:r>
            <w:r>
              <w:rPr>
                <w:rFonts w:hint="eastAsia" w:hAnsi="宋体" w:cs="宋体"/>
                <w:color w:val="383838"/>
                <w:kern w:val="0"/>
                <w:szCs w:val="21"/>
                <w:lang w:val="en-US" w:eastAsia="zh-CN"/>
              </w:rPr>
              <w:t xml:space="preserve">    </w:t>
            </w:r>
            <w:r>
              <w:rPr>
                <w:rFonts w:hint="eastAsia" w:hAnsi="宋体" w:cs="宋体"/>
                <w:color w:val="383838"/>
                <w:kern w:val="0"/>
                <w:szCs w:val="21"/>
              </w:rPr>
              <w:t>日</w:t>
            </w:r>
          </w:p>
        </w:tc>
      </w:tr>
    </w:tbl>
    <w:p>
      <w:pPr>
        <w:rPr>
          <w:rFonts w:hint="eastAsia"/>
        </w:rPr>
      </w:pPr>
    </w:p>
    <w:p>
      <w:r>
        <w:rPr>
          <w:rFonts w:hint="eastAsia"/>
        </w:rPr>
        <w:t>注：1、审查标准一栏，应逐项对照国家规定的审查标准，进行审查。符合标准的，在每项标准前面□内打√，不符合标准的，打╳；2、此表应和文件签发稿一并存档；3、此表可在我局内网下载。</w:t>
      </w:r>
    </w:p>
    <w:p>
      <w:pPr>
        <w:jc w:val="left"/>
      </w:pP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443E"/>
    <w:rsid w:val="00025DC0"/>
    <w:rsid w:val="000C39E4"/>
    <w:rsid w:val="002E66C8"/>
    <w:rsid w:val="002F592F"/>
    <w:rsid w:val="00307A4C"/>
    <w:rsid w:val="003D5A63"/>
    <w:rsid w:val="005F2DE3"/>
    <w:rsid w:val="0070020E"/>
    <w:rsid w:val="00743C0B"/>
    <w:rsid w:val="00876B24"/>
    <w:rsid w:val="008D43C3"/>
    <w:rsid w:val="009355B8"/>
    <w:rsid w:val="009B3E94"/>
    <w:rsid w:val="009C2BEB"/>
    <w:rsid w:val="00B62AB2"/>
    <w:rsid w:val="00C85FF9"/>
    <w:rsid w:val="00CA443E"/>
    <w:rsid w:val="00E840A4"/>
    <w:rsid w:val="03241540"/>
    <w:rsid w:val="09EE6093"/>
    <w:rsid w:val="0C3A00F8"/>
    <w:rsid w:val="13FC0EEA"/>
    <w:rsid w:val="22BC0BA1"/>
    <w:rsid w:val="28AE649F"/>
    <w:rsid w:val="3315655D"/>
    <w:rsid w:val="374113F5"/>
    <w:rsid w:val="3A294591"/>
    <w:rsid w:val="3E3530FF"/>
    <w:rsid w:val="53E32E33"/>
    <w:rsid w:val="54B6485C"/>
    <w:rsid w:val="5B695FF5"/>
    <w:rsid w:val="752C75DE"/>
    <w:rsid w:val="77BA0368"/>
    <w:rsid w:val="7EA9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615</Words>
  <Characters>3511</Characters>
  <Lines>29</Lines>
  <Paragraphs>8</Paragraphs>
  <TotalTime>75</TotalTime>
  <ScaleCrop>false</ScaleCrop>
  <LinksUpToDate>false</LinksUpToDate>
  <CharactersWithSpaces>4118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2021-08-05T00:15:00Z</dcterms:created>
  <dc:creator>win</dc:creator>
  <cp:lastModifiedBy>永发</cp:lastModifiedBy>
  <cp:lastPrinted>2021-08-05T03:07:00Z</cp:lastPrinted>
  <dcterms:modified xsi:type="dcterms:W3CDTF">2021-08-12T07:29:55Z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